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514EDE" w14:textId="77777777" w:rsidR="00A75C3F" w:rsidRPr="00A75C3F" w:rsidRDefault="00A75C3F" w:rsidP="00A75C3F">
      <w:pPr>
        <w:shd w:val="clear" w:color="auto" w:fill="FFFFFF"/>
        <w:spacing w:after="100" w:afterAutospacing="1" w:line="240" w:lineRule="auto"/>
        <w:outlineLvl w:val="1"/>
        <w:rPr>
          <w:rFonts w:ascii="Poppins" w:eastAsia="Times New Roman" w:hAnsi="Poppins" w:cs="Poppins"/>
          <w:color w:val="455A64"/>
          <w:sz w:val="36"/>
          <w:szCs w:val="36"/>
          <w:lang w:eastAsia="ru-RU"/>
        </w:rPr>
      </w:pPr>
      <w:r w:rsidRPr="00A75C3F">
        <w:rPr>
          <w:rFonts w:ascii="Calibri" w:eastAsia="Times New Roman" w:hAnsi="Calibri" w:cs="Calibri"/>
          <w:color w:val="455A64"/>
          <w:sz w:val="36"/>
          <w:szCs w:val="36"/>
          <w:lang w:eastAsia="ru-RU"/>
        </w:rPr>
        <w:t>Синтетический</w:t>
      </w:r>
      <w:r w:rsidRPr="00A75C3F">
        <w:rPr>
          <w:rFonts w:ascii="Poppins" w:eastAsia="Times New Roman" w:hAnsi="Poppins" w:cs="Poppins"/>
          <w:color w:val="455A64"/>
          <w:sz w:val="36"/>
          <w:szCs w:val="36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455A64"/>
          <w:sz w:val="36"/>
          <w:szCs w:val="36"/>
          <w:lang w:eastAsia="ru-RU"/>
        </w:rPr>
        <w:t>актив</w:t>
      </w:r>
      <w:r w:rsidRPr="00A75C3F">
        <w:rPr>
          <w:rFonts w:ascii="Poppins" w:eastAsia="Times New Roman" w:hAnsi="Poppins" w:cs="Poppins"/>
          <w:color w:val="455A64"/>
          <w:sz w:val="36"/>
          <w:szCs w:val="36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455A64"/>
          <w:sz w:val="36"/>
          <w:szCs w:val="36"/>
          <w:lang w:eastAsia="ru-RU"/>
        </w:rPr>
        <w:t>на</w:t>
      </w:r>
      <w:r w:rsidRPr="00A75C3F">
        <w:rPr>
          <w:rFonts w:ascii="Poppins" w:eastAsia="Times New Roman" w:hAnsi="Poppins" w:cs="Poppins"/>
          <w:color w:val="455A64"/>
          <w:sz w:val="36"/>
          <w:szCs w:val="36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455A64"/>
          <w:sz w:val="36"/>
          <w:szCs w:val="36"/>
          <w:lang w:eastAsia="ru-RU"/>
        </w:rPr>
        <w:t>реальном</w:t>
      </w:r>
      <w:r w:rsidRPr="00A75C3F">
        <w:rPr>
          <w:rFonts w:ascii="Poppins" w:eastAsia="Times New Roman" w:hAnsi="Poppins" w:cs="Poppins"/>
          <w:color w:val="455A64"/>
          <w:sz w:val="36"/>
          <w:szCs w:val="36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455A64"/>
          <w:sz w:val="36"/>
          <w:szCs w:val="36"/>
          <w:lang w:eastAsia="ru-RU"/>
        </w:rPr>
        <w:t>рынке</w:t>
      </w:r>
    </w:p>
    <w:p w14:paraId="0E4B6102" w14:textId="77777777" w:rsidR="00A75C3F" w:rsidRPr="00A75C3F" w:rsidRDefault="00A75C3F" w:rsidP="00A75C3F">
      <w:pPr>
        <w:shd w:val="clear" w:color="auto" w:fill="FFFFFF"/>
        <w:spacing w:after="100" w:afterAutospacing="1" w:line="240" w:lineRule="auto"/>
        <w:rPr>
          <w:rFonts w:ascii="Poppins" w:eastAsia="Times New Roman" w:hAnsi="Poppins" w:cs="Poppins"/>
          <w:color w:val="343A40"/>
          <w:sz w:val="23"/>
          <w:szCs w:val="23"/>
          <w:lang w:eastAsia="ru-RU"/>
        </w:rPr>
      </w:pP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Сформировать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синтетический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актив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на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реальном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рынке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,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показать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динамику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финансового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результата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,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доказывающую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что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получился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синтетический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актив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,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сопоставить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расходы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инвестора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на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финансовую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операцию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аналогом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и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сделать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выводы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о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целесообразности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формирования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данного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синтетического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актива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>.</w:t>
      </w:r>
    </w:p>
    <w:p w14:paraId="7CD552B4" w14:textId="77777777" w:rsidR="00A75C3F" w:rsidRPr="00A75C3F" w:rsidRDefault="00A75C3F" w:rsidP="00A75C3F">
      <w:pPr>
        <w:shd w:val="clear" w:color="auto" w:fill="FFFFFF"/>
        <w:spacing w:after="100" w:afterAutospacing="1" w:line="240" w:lineRule="auto"/>
        <w:rPr>
          <w:rFonts w:ascii="Poppins" w:eastAsia="Times New Roman" w:hAnsi="Poppins" w:cs="Poppins"/>
          <w:color w:val="343A40"/>
          <w:sz w:val="23"/>
          <w:szCs w:val="23"/>
          <w:lang w:eastAsia="ru-RU"/>
        </w:rPr>
      </w:pP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В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решении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указать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цены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активов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,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а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также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размеры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комиссий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при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операциях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</w:t>
      </w:r>
      <w:r w:rsidRPr="00A75C3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75C3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ПФИ</w:t>
      </w:r>
    </w:p>
    <w:p w14:paraId="6F01181D" w14:textId="77777777" w:rsidR="00E55074" w:rsidRDefault="00E55074"/>
    <w:sectPr w:rsidR="00E550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20D"/>
    <w:rsid w:val="0006620D"/>
    <w:rsid w:val="00A75C3F"/>
    <w:rsid w:val="00E5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A4E984-BF01-4C12-940F-6B5431F8F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81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7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2022-02-08T09:10:00Z</dcterms:created>
  <dcterms:modified xsi:type="dcterms:W3CDTF">2022-02-08T09:10:00Z</dcterms:modified>
</cp:coreProperties>
</file>